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0DD94553"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t xml:space="preserve">On </w:t>
      </w:r>
      <w:r w:rsidR="00061004">
        <w:rPr>
          <w:rFonts w:ascii="Arial" w:hAnsi="Arial" w:cs="Arial"/>
          <w:b/>
          <w:sz w:val="24"/>
        </w:rPr>
        <w:t xml:space="preserve">IVAS Codec Operation of Audio Objects  </w:t>
      </w:r>
    </w:p>
    <w:p w14:paraId="003C159A" w14:textId="21A2652A"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r w:rsidR="00F70FCB">
        <w:rPr>
          <w:rFonts w:ascii="Arial" w:hAnsi="Arial" w:cs="Arial"/>
          <w:b/>
          <w:sz w:val="24"/>
        </w:rPr>
        <w:t xml:space="preserve">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77B1859B" w14:textId="0923DB07" w:rsidR="00246357" w:rsidRDefault="00B365BC" w:rsidP="0031000B">
      <w:r>
        <w:t>Object-based audio is</w:t>
      </w:r>
      <w:r w:rsidR="000F383B">
        <w:t xml:space="preserve"> one of the work item essential input audio formats. Accordingly, the group has already agreed </w:t>
      </w:r>
      <w:r w:rsidR="00EC1637">
        <w:t xml:space="preserve">on an IVAS design constraint requiring the support of </w:t>
      </w:r>
      <w:r w:rsidR="000F383B">
        <w:t xml:space="preserve">object-based audio </w:t>
      </w:r>
      <w:r w:rsidR="00EC1637">
        <w:t>as one</w:t>
      </w:r>
      <w:r w:rsidR="000F383B">
        <w:t xml:space="preserve"> </w:t>
      </w:r>
      <w:r>
        <w:t>IVAS input audio format</w:t>
      </w:r>
      <w:r w:rsidR="000F383B">
        <w:t xml:space="preserve"> [</w:t>
      </w:r>
      <w:r w:rsidR="00F27FB0">
        <w:t>1</w:t>
      </w:r>
      <w:r w:rsidR="000F383B">
        <w:t xml:space="preserve">]. However, </w:t>
      </w:r>
      <w:r w:rsidR="00246357">
        <w:t>besides the basic agreement, there are still various open questions related to how the IVAS codec should handle object-based audio.</w:t>
      </w:r>
    </w:p>
    <w:p w14:paraId="465D25CB" w14:textId="4ADADA72" w:rsidR="00897170" w:rsidRPr="00897170" w:rsidRDefault="00246357" w:rsidP="00246357">
      <w:r>
        <w:t>This contribution lists the open questions</w:t>
      </w:r>
      <w:r w:rsidR="003E0974">
        <w:t>,</w:t>
      </w:r>
      <w:r>
        <w:t xml:space="preserve"> discusse</w:t>
      </w:r>
      <w:r w:rsidR="00EC1637">
        <w:t>s</w:t>
      </w:r>
      <w:r>
        <w:t xml:space="preserve"> ways to resolve them</w:t>
      </w:r>
      <w:r w:rsidR="003E0974">
        <w:t xml:space="preserve"> and proposes to update the IVAS codec design constr</w:t>
      </w:r>
      <w:bookmarkStart w:id="2" w:name="_GoBack"/>
      <w:bookmarkEnd w:id="2"/>
      <w:r w:rsidR="003E0974">
        <w:t xml:space="preserve">aints accordingly. </w:t>
      </w:r>
    </w:p>
    <w:p w14:paraId="6654F031" w14:textId="3D02EC76" w:rsidR="00A319EA" w:rsidRDefault="00246357" w:rsidP="0031000B">
      <w:pPr>
        <w:pStyle w:val="Heading1"/>
      </w:pPr>
      <w:r>
        <w:t>Open questions related to how IVAS should handle object-based audio</w:t>
      </w:r>
    </w:p>
    <w:p w14:paraId="29798420" w14:textId="77777777" w:rsidR="00DB7157" w:rsidRDefault="00D7780F" w:rsidP="00246357">
      <w:r>
        <w:t xml:space="preserve">The following questions </w:t>
      </w:r>
      <w:r w:rsidR="00DB7157">
        <w:t>related to the IVAS codec support of object-based input audio are still open:</w:t>
      </w:r>
    </w:p>
    <w:p w14:paraId="5B97A11C" w14:textId="1131CA58" w:rsidR="004605B0" w:rsidRDefault="004605B0" w:rsidP="00DB7157">
      <w:pPr>
        <w:pStyle w:val="ListParagraph"/>
        <w:numPr>
          <w:ilvl w:val="0"/>
          <w:numId w:val="28"/>
        </w:numPr>
      </w:pPr>
      <w:r>
        <w:t>Minimum number of supported input audio objects</w:t>
      </w:r>
    </w:p>
    <w:p w14:paraId="3E2C540E" w14:textId="63C8890B" w:rsidR="00DB7157" w:rsidRDefault="00DB7157" w:rsidP="00DB7157">
      <w:pPr>
        <w:pStyle w:val="ListParagraph"/>
        <w:numPr>
          <w:ilvl w:val="0"/>
          <w:numId w:val="28"/>
        </w:numPr>
      </w:pPr>
      <w:r>
        <w:t>Audio format of audio objects</w:t>
      </w:r>
    </w:p>
    <w:p w14:paraId="5607871D" w14:textId="0BCE451C" w:rsidR="002F07B2" w:rsidRPr="00DB7157" w:rsidRDefault="003D340C" w:rsidP="00DB7157">
      <w:pPr>
        <w:pStyle w:val="ListParagraph"/>
        <w:numPr>
          <w:ilvl w:val="0"/>
          <w:numId w:val="28"/>
        </w:numPr>
      </w:pPr>
      <w:r>
        <w:t>R</w:t>
      </w:r>
      <w:r w:rsidR="002F07B2">
        <w:t>endering</w:t>
      </w:r>
      <w:r>
        <w:t xml:space="preserve"> design constraints </w:t>
      </w:r>
      <w:r w:rsidR="001C4FE3">
        <w:t>for object-based audio</w:t>
      </w:r>
      <w:r w:rsidR="002F07B2">
        <w:t xml:space="preserve">  </w:t>
      </w:r>
    </w:p>
    <w:p w14:paraId="790CC86A" w14:textId="77777777" w:rsidR="001C4FE3" w:rsidRDefault="001C4FE3" w:rsidP="001C4FE3">
      <w:pPr>
        <w:pStyle w:val="ListParagraph"/>
        <w:numPr>
          <w:ilvl w:val="0"/>
          <w:numId w:val="28"/>
        </w:numPr>
      </w:pPr>
      <w:r>
        <w:t xml:space="preserve">Potential </w:t>
      </w:r>
      <w:r w:rsidRPr="00DB7157">
        <w:t>object pass-through</w:t>
      </w:r>
      <w:r>
        <w:t xml:space="preserve"> operation</w:t>
      </w:r>
    </w:p>
    <w:p w14:paraId="1F3E5F70" w14:textId="5C3874AA" w:rsidR="00DB7157" w:rsidRDefault="00DB7157" w:rsidP="00DB7157">
      <w:pPr>
        <w:pStyle w:val="ListParagraph"/>
        <w:numPr>
          <w:ilvl w:val="0"/>
          <w:numId w:val="28"/>
        </w:numPr>
      </w:pPr>
      <w:r>
        <w:t>Performance requirements for object-based audio</w:t>
      </w:r>
    </w:p>
    <w:p w14:paraId="0A9DCDBA" w14:textId="1F7DB822" w:rsidR="001C4FE3" w:rsidRDefault="001C4FE3" w:rsidP="001C4FE3">
      <w:pPr>
        <w:pStyle w:val="Heading1"/>
      </w:pPr>
      <w:r>
        <w:t>Discussion</w:t>
      </w:r>
    </w:p>
    <w:p w14:paraId="73932009" w14:textId="62EEBFA4" w:rsidR="00897170" w:rsidRDefault="001C4FE3" w:rsidP="0031000B">
      <w:pPr>
        <w:pStyle w:val="Heading2"/>
      </w:pPr>
      <w:bookmarkStart w:id="3" w:name="_Hlk15301539"/>
      <w:r w:rsidRPr="001C4FE3">
        <w:t>Minimum number of supported input audio objects</w:t>
      </w:r>
    </w:p>
    <w:bookmarkEnd w:id="3"/>
    <w:p w14:paraId="6B26BBD6" w14:textId="5E865FF7" w:rsidR="00AA3ABD" w:rsidRDefault="001C4FE3" w:rsidP="001C4FE3">
      <w:r>
        <w:t>At present, the design constraints leave the minimum number of audio objects that the IVAS codec must support unspecified. The source believes that the main objective should be to ensure that IVAS becomes a versatile standard without to</w:t>
      </w:r>
      <w:r w:rsidR="003D4EF8">
        <w:t>o</w:t>
      </w:r>
      <w:r>
        <w:t xml:space="preserve"> </w:t>
      </w:r>
      <w:r w:rsidR="003D4EF8">
        <w:t>strict input audio limitations</w:t>
      </w:r>
      <w:r w:rsidR="00EC1637">
        <w:t xml:space="preserve"> that might impose difficulties to facilitate </w:t>
      </w:r>
      <w:r w:rsidR="003D4EF8">
        <w:t xml:space="preserve">the envisioned IVAS use cases. Use cases where multiple audio objects may be fed into the codec are immersive multi-party conferencing and immersive content streaming. To </w:t>
      </w:r>
      <w:r w:rsidR="00EC1637">
        <w:t>give enough flexibility for enabling them</w:t>
      </w:r>
      <w:r w:rsidR="003D4EF8">
        <w:t xml:space="preserve">, a limit </w:t>
      </w:r>
      <w:r w:rsidR="003D4EF8" w:rsidRPr="00F70FCB">
        <w:t xml:space="preserve">of at least </w:t>
      </w:r>
      <w:r w:rsidR="008B4228">
        <w:t>[64]</w:t>
      </w:r>
      <w:r w:rsidR="008B4228" w:rsidRPr="00F70FCB">
        <w:t xml:space="preserve"> </w:t>
      </w:r>
      <w:r w:rsidR="003D4EF8" w:rsidRPr="00F70FCB">
        <w:t>supported mono input object appears justified</w:t>
      </w:r>
      <w:r w:rsidR="003E0974">
        <w:t xml:space="preserve"> </w:t>
      </w:r>
      <w:r w:rsidR="006D454C">
        <w:t>given state-of-the-art</w:t>
      </w:r>
      <w:r w:rsidR="003E0974">
        <w:t xml:space="preserve"> immersive audio</w:t>
      </w:r>
      <w:r w:rsidR="006D454C">
        <w:t xml:space="preserve"> technologies</w:t>
      </w:r>
      <w:r w:rsidR="003D4EF8" w:rsidRPr="00F70FCB">
        <w:t>. In case</w:t>
      </w:r>
      <w:r w:rsidR="00EE1B88">
        <w:t xml:space="preserve"> where</w:t>
      </w:r>
      <w:r w:rsidR="00EE1B88" w:rsidRPr="00F70FCB">
        <w:t xml:space="preserve"> </w:t>
      </w:r>
      <w:r w:rsidR="00AA3ABD" w:rsidRPr="00F70FCB">
        <w:t>the audio input is object-based audio in combination with other audio formats, such as scene-based audio, a</w:t>
      </w:r>
      <w:r w:rsidR="006D454C">
        <w:t xml:space="preserve"> certain</w:t>
      </w:r>
      <w:r w:rsidR="00AA3ABD" w:rsidRPr="00F70FCB">
        <w:t xml:space="preserve"> reduction of the </w:t>
      </w:r>
      <w:r w:rsidR="004D07DD">
        <w:t>required minimum number of supported</w:t>
      </w:r>
      <w:r w:rsidR="00AA3ABD" w:rsidRPr="00F70FCB">
        <w:t xml:space="preserve"> </w:t>
      </w:r>
      <w:r w:rsidR="00AA3ABD">
        <w:t>mono input object</w:t>
      </w:r>
      <w:r w:rsidR="004D07DD">
        <w:t>s</w:t>
      </w:r>
      <w:r w:rsidR="00AA3ABD">
        <w:t xml:space="preserve"> appears sensible. </w:t>
      </w:r>
      <w:r w:rsidR="006D454C">
        <w:t xml:space="preserve">The actual limit is still subject to </w:t>
      </w:r>
      <w:r w:rsidR="004D07DD">
        <w:t>progress</w:t>
      </w:r>
      <w:r w:rsidR="006D454C">
        <w:t xml:space="preserve"> in the design constraints on combinations of different input audio formats. </w:t>
      </w:r>
      <w:r w:rsidR="00AA3ABD">
        <w:t>The limit in case of more complex input objects (other than mono) should still be for further discussion.</w:t>
      </w:r>
    </w:p>
    <w:p w14:paraId="5DADFA00" w14:textId="017BCCDB" w:rsidR="00AA3ABD" w:rsidRDefault="00AA3ABD" w:rsidP="00AA3ABD">
      <w:pPr>
        <w:pStyle w:val="Heading2"/>
      </w:pPr>
      <w:r>
        <w:t>Audio format of audio objects</w:t>
      </w:r>
    </w:p>
    <w:p w14:paraId="7C3AED43" w14:textId="6CA23E20" w:rsidR="001C4FE3" w:rsidRPr="001C4FE3" w:rsidRDefault="00FD001B" w:rsidP="001C4FE3">
      <w:r>
        <w:t xml:space="preserve">The most obvious audio format of individual objects is mono. Mono objects will be needed for most of the envisioned use cases that may rely on object-based audio, such as immersive multi-party conferencing and immersive content streaming. However, with 6DOF </w:t>
      </w:r>
      <w:r w:rsidR="0042442C">
        <w:t>VR conferencing [</w:t>
      </w:r>
      <w:r w:rsidR="00F27FB0">
        <w:t>2</w:t>
      </w:r>
      <w:r w:rsidR="0042442C">
        <w:t xml:space="preserve">] at least one IVAS use case has been proposed that could benefit from </w:t>
      </w:r>
      <w:r w:rsidR="008218AF">
        <w:t xml:space="preserve">other </w:t>
      </w:r>
      <w:r w:rsidR="0042442C">
        <w:t xml:space="preserve">audio objects than mere mono objects. Object directivity from which this use case could benefit can be realized with an </w:t>
      </w:r>
      <w:proofErr w:type="spellStart"/>
      <w:r w:rsidR="0042442C">
        <w:t>Ambisonics</w:t>
      </w:r>
      <w:proofErr w:type="spellEnd"/>
      <w:r w:rsidR="0042442C">
        <w:t xml:space="preserve"> object representation. The source believes that FOA- and planar FOA formatted audio objects </w:t>
      </w:r>
      <w:r w:rsidR="003E0974">
        <w:t>represent a suitable compromise between complexity of the representation and the</w:t>
      </w:r>
      <w:r w:rsidR="00F03973">
        <w:t xml:space="preserve"> potential</w:t>
      </w:r>
      <w:r w:rsidR="003E0974">
        <w:t xml:space="preserve"> </w:t>
      </w:r>
      <w:r w:rsidR="00A560D8">
        <w:t>value achieved by enabling object directivity in a versatile way. T</w:t>
      </w:r>
      <w:r w:rsidR="00732DC3">
        <w:t>he support</w:t>
      </w:r>
      <w:r w:rsidR="00A560D8">
        <w:t xml:space="preserve"> of such objects</w:t>
      </w:r>
      <w:r w:rsidR="00732DC3">
        <w:t xml:space="preserve"> should be recommended</w:t>
      </w:r>
      <w:r w:rsidR="0042442C">
        <w:t xml:space="preserve">. </w:t>
      </w:r>
      <w:r w:rsidR="00AA3ABD">
        <w:t xml:space="preserve"> </w:t>
      </w:r>
      <w:r w:rsidR="003D4EF8">
        <w:t xml:space="preserve">    </w:t>
      </w:r>
    </w:p>
    <w:p w14:paraId="08AE0F79" w14:textId="0FB8CAAE" w:rsidR="0042442C" w:rsidRDefault="0042442C" w:rsidP="0042442C">
      <w:pPr>
        <w:pStyle w:val="Heading2"/>
      </w:pPr>
      <w:r>
        <w:t>Rendering design constraints for object-based audio</w:t>
      </w:r>
    </w:p>
    <w:p w14:paraId="426DB22B" w14:textId="36553DE7" w:rsidR="00053059" w:rsidRDefault="00053059" w:rsidP="0031000B">
      <w:r>
        <w:t xml:space="preserve">In accordance with headphones as the envisioned predominant audio rendering instrument per IVAS WID </w:t>
      </w:r>
      <w:r>
        <w:lastRenderedPageBreak/>
        <w:t>[</w:t>
      </w:r>
      <w:r w:rsidR="008218AF">
        <w:t>3</w:t>
      </w:r>
      <w:r>
        <w:t xml:space="preserve">], the source is of the opinion, that the IVAS decoder/renderer shall support binaural render of any object-based input audio. In addition, to support </w:t>
      </w:r>
      <w:r w:rsidR="0072574C">
        <w:t xml:space="preserve">playback on basic stereo and mono speaker configurations, stereo and mono render of any object-based input audio should also be required. Further, to allow playback on room loudspeaker systems, it </w:t>
      </w:r>
      <w:r w:rsidR="00F03973">
        <w:t>is the position of the source that</w:t>
      </w:r>
      <w:r w:rsidR="0072574C">
        <w:t xml:space="preserve"> rendering </w:t>
      </w:r>
      <w:r w:rsidR="00F03973">
        <w:t>support for</w:t>
      </w:r>
      <w:r w:rsidR="00F03973">
        <w:t xml:space="preserve"> </w:t>
      </w:r>
      <w:r w:rsidR="00F03973">
        <w:t>at least</w:t>
      </w:r>
      <w:r w:rsidR="00F03973">
        <w:t xml:space="preserve"> </w:t>
      </w:r>
      <w:r w:rsidR="00F03973">
        <w:t xml:space="preserve">7.1.4 </w:t>
      </w:r>
      <w:r w:rsidR="0072574C">
        <w:t xml:space="preserve">loudspeaker </w:t>
      </w:r>
      <w:r w:rsidR="006A6D01">
        <w:t>configurations should</w:t>
      </w:r>
      <w:r w:rsidR="0072574C">
        <w:t xml:space="preserve"> be recommended</w:t>
      </w:r>
      <w:r w:rsidR="00A560D8">
        <w:t xml:space="preserve"> </w:t>
      </w:r>
      <w:r w:rsidR="0017065B">
        <w:t>(</w:t>
      </w:r>
      <w:r w:rsidR="00A560D8">
        <w:t>see [4]</w:t>
      </w:r>
      <w:r w:rsidR="0017065B">
        <w:t>)</w:t>
      </w:r>
      <w:r w:rsidR="0072574C">
        <w:t>.</w:t>
      </w:r>
      <w:r>
        <w:t xml:space="preserve"> </w:t>
      </w:r>
    </w:p>
    <w:p w14:paraId="733EBCF1" w14:textId="70CE77A9" w:rsidR="0072574C" w:rsidRDefault="0072574C" w:rsidP="0072574C">
      <w:pPr>
        <w:pStyle w:val="Heading2"/>
      </w:pPr>
      <w:r>
        <w:t xml:space="preserve">Potential </w:t>
      </w:r>
      <w:r w:rsidRPr="00DB7157">
        <w:t>object passthrough</w:t>
      </w:r>
      <w:r>
        <w:t xml:space="preserve"> operation</w:t>
      </w:r>
    </w:p>
    <w:p w14:paraId="1D24772F" w14:textId="10D1ADC9" w:rsidR="0040204D" w:rsidRDefault="00EC240B" w:rsidP="00F4493A">
      <w:r>
        <w:t>Pros and cons of</w:t>
      </w:r>
      <w:r w:rsidR="00C961FA">
        <w:t xml:space="preserve"> pass-through </w:t>
      </w:r>
      <w:r>
        <w:t>operation have already been discussed in the past [</w:t>
      </w:r>
      <w:r w:rsidR="00A560D8">
        <w:t>5</w:t>
      </w:r>
      <w:r>
        <w:t xml:space="preserve">]. </w:t>
      </w:r>
      <w:r w:rsidR="00F27FB0">
        <w:t>P</w:t>
      </w:r>
      <w:r>
        <w:t xml:space="preserve">roposals for object passthrough operations have been </w:t>
      </w:r>
      <w:r w:rsidR="00F27FB0">
        <w:t>made</w:t>
      </w:r>
      <w:r>
        <w:t xml:space="preserve"> </w:t>
      </w:r>
      <w:r w:rsidR="008218AF">
        <w:t>in</w:t>
      </w:r>
      <w:r>
        <w:t xml:space="preserve"> [</w:t>
      </w:r>
      <w:r w:rsidR="00A560D8">
        <w:t>6</w:t>
      </w:r>
      <w:r>
        <w:t>][</w:t>
      </w:r>
      <w:r w:rsidR="00A560D8">
        <w:t>7</w:t>
      </w:r>
      <w:r w:rsidRPr="00EC240B">
        <w:t xml:space="preserve">]. </w:t>
      </w:r>
    </w:p>
    <w:p w14:paraId="2F340686" w14:textId="38ABD818" w:rsidR="00EC240B" w:rsidRDefault="00EC240B" w:rsidP="00EC240B">
      <w:r w:rsidRPr="00EC240B">
        <w:t xml:space="preserve">In the </w:t>
      </w:r>
      <w:r>
        <w:t xml:space="preserve">view of the source, these latter proposals do not </w:t>
      </w:r>
      <w:r w:rsidR="0040204D">
        <w:t>solve the main concerns by the source, which are:</w:t>
      </w:r>
    </w:p>
    <w:p w14:paraId="77AE4F89" w14:textId="52BAD8BE" w:rsidR="008218AF" w:rsidRDefault="008218AF" w:rsidP="006B6B6E">
      <w:pPr>
        <w:pStyle w:val="ListParagraph"/>
        <w:numPr>
          <w:ilvl w:val="0"/>
          <w:numId w:val="28"/>
        </w:numPr>
      </w:pPr>
      <w:r>
        <w:t xml:space="preserve">An object passthrough requirement, like any other passthrough operation requirement would unnecessarily constrain the IVAS codec architecture, which should be at the discretion of the IVAS codec proponents. No compelling argument in favor of passthrough operation that would justify such a constraint have </w:t>
      </w:r>
      <w:r w:rsidR="00BF19F3">
        <w:t xml:space="preserve">yet </w:t>
      </w:r>
      <w:r>
        <w:t>been presented.</w:t>
      </w:r>
    </w:p>
    <w:p w14:paraId="4D04F7C5" w14:textId="0678F2AE" w:rsidR="006B6B6E" w:rsidRDefault="003E1F73" w:rsidP="006B6B6E">
      <w:pPr>
        <w:pStyle w:val="ListParagraph"/>
        <w:numPr>
          <w:ilvl w:val="0"/>
          <w:numId w:val="28"/>
        </w:numPr>
      </w:pPr>
      <w:r>
        <w:t>Object passthrough cannot be offered consistently at all IVAS operation bit rates, especially low ones.</w:t>
      </w:r>
      <w:r w:rsidR="006B6B6E" w:rsidRPr="0072574C">
        <w:t xml:space="preserve"> </w:t>
      </w:r>
    </w:p>
    <w:p w14:paraId="5F34EA07" w14:textId="400F70F8" w:rsidR="006B6B6E" w:rsidRDefault="0040204D" w:rsidP="00E3406E">
      <w:pPr>
        <w:pStyle w:val="ListParagraph"/>
        <w:numPr>
          <w:ilvl w:val="0"/>
          <w:numId w:val="28"/>
        </w:numPr>
      </w:pPr>
      <w:r>
        <w:t>Object passthrough</w:t>
      </w:r>
      <w:r w:rsidR="0072574C" w:rsidRPr="0072574C">
        <w:t xml:space="preserve"> would introduce additional dimensions that would need to be considered when evaluating multiple competing systems.</w:t>
      </w:r>
      <w:r w:rsidR="00E3406E">
        <w:t xml:space="preserve"> For instance, it is not clear w</w:t>
      </w:r>
      <w:r w:rsidR="006B6B6E">
        <w:t>hat kind of performance requirements should apply for passthrough objects, especially in relation to potential further objects and</w:t>
      </w:r>
      <w:r w:rsidR="003E1F73">
        <w:t xml:space="preserve"> some, e.g. scene-based representation of the ambience</w:t>
      </w:r>
      <w:r w:rsidR="006B6B6E">
        <w:t>.</w:t>
      </w:r>
    </w:p>
    <w:p w14:paraId="47BCE683" w14:textId="0B937DAA" w:rsidR="0040204D" w:rsidRDefault="006B6B6E" w:rsidP="00E3406E">
      <w:pPr>
        <w:pStyle w:val="ListParagraph"/>
        <w:numPr>
          <w:ilvl w:val="0"/>
          <w:numId w:val="28"/>
        </w:numPr>
      </w:pPr>
      <w:r>
        <w:t>Object</w:t>
      </w:r>
      <w:r w:rsidRPr="0072574C">
        <w:t xml:space="preserve"> passthrough </w:t>
      </w:r>
      <w:r>
        <w:t>would be</w:t>
      </w:r>
      <w:r w:rsidRPr="0072574C">
        <w:t xml:space="preserve"> a </w:t>
      </w:r>
      <w:r>
        <w:t xml:space="preserve">severe </w:t>
      </w:r>
      <w:r w:rsidRPr="0072574C">
        <w:t>complication for testing and for the definition of concise codec selection criteria.</w:t>
      </w:r>
    </w:p>
    <w:p w14:paraId="275D79F1" w14:textId="3916D283" w:rsidR="00EA5A1F" w:rsidRPr="0031000B" w:rsidRDefault="00E3406E" w:rsidP="0031000B">
      <w:r>
        <w:t xml:space="preserve">With these concerns in mind and the view that object passthrough may still be a useful feature, the source believes that a way forward would be to realize passthrough of mono objects by </w:t>
      </w:r>
      <w:r w:rsidR="00927EEE">
        <w:t xml:space="preserve">enabling encoding them as individual </w:t>
      </w:r>
      <w:r w:rsidR="00927EEE" w:rsidRPr="00927EEE">
        <w:rPr>
          <w:u w:val="single"/>
        </w:rPr>
        <w:t>EVS</w:t>
      </w:r>
      <w:r w:rsidR="00927EEE">
        <w:t xml:space="preserve"> streams. As initially proposed in [</w:t>
      </w:r>
      <w:r w:rsidR="00A560D8">
        <w:t>8</w:t>
      </w:r>
      <w:r w:rsidR="00927EEE">
        <w:t>]</w:t>
      </w:r>
      <w:r w:rsidR="004F04CF">
        <w:t>,</w:t>
      </w:r>
      <w:r w:rsidR="00927EEE">
        <w:t xml:space="preserve"> </w:t>
      </w:r>
      <w:r w:rsidR="004F04CF">
        <w:t>i</w:t>
      </w:r>
      <w:r w:rsidR="00927EEE">
        <w:t>nput audio objects that sh</w:t>
      </w:r>
      <w:r w:rsidR="004F04CF">
        <w:t>all</w:t>
      </w:r>
      <w:r w:rsidR="00927EEE">
        <w:t xml:space="preserve"> be retained as individual objects after decoding should be identified </w:t>
      </w:r>
      <w:r w:rsidR="004F04CF">
        <w:t xml:space="preserve">as </w:t>
      </w:r>
      <w:r w:rsidR="00FC00F3">
        <w:t>“</w:t>
      </w:r>
      <w:r w:rsidR="004F04CF">
        <w:t>passthrough objects</w:t>
      </w:r>
      <w:r w:rsidR="00FC00F3">
        <w:t>”</w:t>
      </w:r>
      <w:r w:rsidR="004F04CF">
        <w:t xml:space="preserve"> </w:t>
      </w:r>
      <w:r w:rsidR="00927EEE">
        <w:t>by a corresponding metadata tag. Along with that tag there should also be associated bit</w:t>
      </w:r>
      <w:r w:rsidR="004F04CF">
        <w:t xml:space="preserve"> </w:t>
      </w:r>
      <w:r w:rsidR="00927EEE">
        <w:t>rate metadata that would specify the bit rate for coding of that object.</w:t>
      </w:r>
      <w:r w:rsidR="004F04CF">
        <w:t xml:space="preserve"> </w:t>
      </w:r>
      <w:r w:rsidR="00FC00F3">
        <w:t xml:space="preserve">Frame-wise bit rate control and features like DTX could easily </w:t>
      </w:r>
      <w:r w:rsidR="00004EFE">
        <w:t xml:space="preserve">be </w:t>
      </w:r>
      <w:r w:rsidR="00FC00F3">
        <w:t xml:space="preserve">enabled. </w:t>
      </w:r>
      <w:r w:rsidR="004F04CF">
        <w:t xml:space="preserve">The </w:t>
      </w:r>
      <w:r w:rsidR="00BF19F3">
        <w:t xml:space="preserve">merit </w:t>
      </w:r>
      <w:r w:rsidR="004F04CF">
        <w:t xml:space="preserve">of this approach is that it fully relies on the EVS codec that shall in any case be part of the IVAS codec and that any efforts for evaluations of that operation become obsolete since EVS is already fully characterized for voice and audio inputs at all conceivable object bit rates. Concerns like those listed above would </w:t>
      </w:r>
      <w:r w:rsidR="00BF19F3">
        <w:t>therefore be resolved</w:t>
      </w:r>
      <w:r w:rsidR="004F04CF">
        <w:t>.</w:t>
      </w:r>
      <w:r w:rsidR="00927EEE">
        <w:t xml:space="preserve">    </w:t>
      </w:r>
    </w:p>
    <w:p w14:paraId="72614327" w14:textId="21E97140" w:rsidR="0031000B" w:rsidRPr="0031000B" w:rsidRDefault="004F04CF" w:rsidP="0031000B">
      <w:pPr>
        <w:pStyle w:val="Heading2"/>
      </w:pPr>
      <w:r>
        <w:t>Performance requirements for object-based audio</w:t>
      </w:r>
    </w:p>
    <w:p w14:paraId="6FED9668" w14:textId="65072638" w:rsidR="00EB2C5C" w:rsidRDefault="002422CF" w:rsidP="002422CF">
      <w:r>
        <w:t>Under the assumption that passthrough objects will be encoded as separate EVS coded streams, performance requirements will only be needed for other object-based input audio</w:t>
      </w:r>
      <w:r w:rsidR="00FC00F3">
        <w:t xml:space="preserve"> that does not require object preservation at rendering</w:t>
      </w:r>
      <w:r>
        <w:t xml:space="preserve">. </w:t>
      </w:r>
      <w:r w:rsidR="009B70BA">
        <w:t xml:space="preserve">The source is of the opinion that performance requirements for such kind of object-based audio should be kept as a discussion topic especially with respect to potential input material reflecting the target use cases and suitable reference codecs. </w:t>
      </w:r>
      <w:r w:rsidR="0035068C">
        <w:t xml:space="preserve">  </w:t>
      </w:r>
      <w:r w:rsidR="002440E9">
        <w:t xml:space="preserve"> </w:t>
      </w:r>
    </w:p>
    <w:p w14:paraId="2CF5F431" w14:textId="0B3CC249" w:rsidR="00A319EA" w:rsidRPr="00B93A4D" w:rsidRDefault="0035068C" w:rsidP="00302234">
      <w:pPr>
        <w:pStyle w:val="Heading1"/>
      </w:pPr>
      <w:r>
        <w:t>Conclusion</w:t>
      </w:r>
      <w:r w:rsidR="00080214">
        <w:t xml:space="preserve"> and proposal</w:t>
      </w:r>
    </w:p>
    <w:p w14:paraId="67470F7B" w14:textId="27E7551F" w:rsidR="00A319EA" w:rsidRDefault="00004EFE" w:rsidP="00062E9A">
      <w:r>
        <w:t>It is proposed to agree on the following</w:t>
      </w:r>
      <w:r w:rsidR="003E0974">
        <w:t xml:space="preserve"> updates to the IVAS codec design constraints</w:t>
      </w:r>
      <w:r>
        <w:t>:</w:t>
      </w:r>
    </w:p>
    <w:p w14:paraId="7EF127A6" w14:textId="388C3F78" w:rsidR="00004EFE" w:rsidRDefault="00004EFE" w:rsidP="00004EFE">
      <w:pPr>
        <w:pStyle w:val="ListParagraph"/>
        <w:numPr>
          <w:ilvl w:val="0"/>
          <w:numId w:val="28"/>
        </w:numPr>
      </w:pPr>
      <w:r>
        <w:t xml:space="preserve">Minimum number of supported input audio objects should be </w:t>
      </w:r>
      <w:r w:rsidR="006D454C">
        <w:t>[</w:t>
      </w:r>
      <w:r w:rsidR="008B4228">
        <w:t>64</w:t>
      </w:r>
      <w:r w:rsidR="006D454C">
        <w:t>]</w:t>
      </w:r>
      <w:r w:rsidR="0017065B">
        <w:t xml:space="preserve"> </w:t>
      </w:r>
      <w:r>
        <w:t xml:space="preserve">and, respectively, </w:t>
      </w:r>
      <w:r w:rsidR="006A6D01">
        <w:t>“</w:t>
      </w:r>
      <w:r w:rsidR="008B4228">
        <w:t>[</w:t>
      </w:r>
      <w:proofErr w:type="spellStart"/>
      <w:r w:rsidR="008B4228">
        <w:t>tbd</w:t>
      </w:r>
      <w:proofErr w:type="spellEnd"/>
      <w:r w:rsidR="008B4228">
        <w:t>]</w:t>
      </w:r>
      <w:r w:rsidR="006A6D01">
        <w:t>”</w:t>
      </w:r>
      <w:r w:rsidR="0017065B">
        <w:t xml:space="preserve"> </w:t>
      </w:r>
      <w:r>
        <w:t>in case the audio input is object-based audio in combination with other audio formats.</w:t>
      </w:r>
    </w:p>
    <w:p w14:paraId="012B346E" w14:textId="5343C7EB" w:rsidR="00004EFE" w:rsidRDefault="00732DC3" w:rsidP="00004EFE">
      <w:pPr>
        <w:pStyle w:val="ListParagraph"/>
        <w:numPr>
          <w:ilvl w:val="0"/>
          <w:numId w:val="28"/>
        </w:numPr>
      </w:pPr>
      <w:r>
        <w:t xml:space="preserve">The required audio format of audio objects should be mono. Support of FOA- and planar FOA formatted audio objects should be recommended. </w:t>
      </w:r>
    </w:p>
    <w:p w14:paraId="6A597190" w14:textId="3022266D" w:rsidR="00732DC3" w:rsidRDefault="00080214" w:rsidP="00004EFE">
      <w:pPr>
        <w:pStyle w:val="ListParagraph"/>
        <w:numPr>
          <w:ilvl w:val="0"/>
          <w:numId w:val="28"/>
        </w:numPr>
      </w:pPr>
      <w:r>
        <w:t>T</w:t>
      </w:r>
      <w:r w:rsidR="00732DC3">
        <w:t>he IVAS decoder/renderer shall support binaural</w:t>
      </w:r>
      <w:r>
        <w:t>, stereo and mono</w:t>
      </w:r>
      <w:r w:rsidR="00732DC3">
        <w:t xml:space="preserve"> render of any object-based input audio. </w:t>
      </w:r>
      <w:r>
        <w:t>It should be discussed further if rendering on certain loudspeaker configurations (like 7.1.4) should be recommended.</w:t>
      </w:r>
    </w:p>
    <w:p w14:paraId="4143CDCD" w14:textId="776BBA27" w:rsidR="003E0974" w:rsidRDefault="00F70FCB" w:rsidP="00004EFE">
      <w:pPr>
        <w:pStyle w:val="ListParagraph"/>
        <w:numPr>
          <w:ilvl w:val="0"/>
          <w:numId w:val="28"/>
        </w:numPr>
      </w:pPr>
      <w:r>
        <w:t>M</w:t>
      </w:r>
      <w:r w:rsidR="00080214">
        <w:t xml:space="preserve">ono objects that are tagged as “passthrough objects” shall be supported by representing </w:t>
      </w:r>
      <w:r>
        <w:t>them</w:t>
      </w:r>
      <w:r w:rsidR="00080214">
        <w:t xml:space="preserve"> as individual </w:t>
      </w:r>
      <w:r w:rsidR="00080214" w:rsidRPr="00927EEE">
        <w:rPr>
          <w:u w:val="single"/>
        </w:rPr>
        <w:t>EVS</w:t>
      </w:r>
      <w:r w:rsidR="00080214">
        <w:t xml:space="preserve"> streams plus object metadata. </w:t>
      </w:r>
    </w:p>
    <w:p w14:paraId="1C752D0B" w14:textId="56B9A260" w:rsidR="00F70FCB" w:rsidRDefault="003E0974" w:rsidP="006A6D01">
      <w:r>
        <w:t>In addition, it is invited to carry out further discussions about the definition of suitable performance requirements for object-based audio that is not tagged as “passthrough objects”.</w:t>
      </w:r>
    </w:p>
    <w:p w14:paraId="23349CE4" w14:textId="756ED4AA" w:rsidR="002A6335" w:rsidRPr="00B93A4D" w:rsidRDefault="00A319EA" w:rsidP="00302234">
      <w:pPr>
        <w:pStyle w:val="Heading1"/>
      </w:pPr>
      <w:r w:rsidRPr="00B93A4D">
        <w:lastRenderedPageBreak/>
        <w:t>References</w:t>
      </w:r>
    </w:p>
    <w:p w14:paraId="71A382A9" w14:textId="4CC4F7DD" w:rsidR="00AA6293" w:rsidRDefault="00AA6293" w:rsidP="005E395B">
      <w:pPr>
        <w:ind w:left="426" w:hanging="426"/>
      </w:pPr>
      <w:r>
        <w:t>[</w:t>
      </w:r>
      <w:r w:rsidR="0012457E">
        <w:t>1</w:t>
      </w:r>
      <w:r>
        <w:t>]</w:t>
      </w:r>
      <w:r>
        <w:tab/>
      </w:r>
      <w:r w:rsidR="00F27FB0">
        <w:t>S4-190839: “</w:t>
      </w:r>
      <w:r w:rsidR="00F27FB0" w:rsidRPr="00F27FB0">
        <w:t>IVAS Design Constraints (IVAS-4)</w:t>
      </w:r>
      <w:r w:rsidR="00F27FB0">
        <w:t>”, Editor</w:t>
      </w:r>
    </w:p>
    <w:p w14:paraId="37E17771" w14:textId="3AC27EF0" w:rsidR="00A319EA" w:rsidRDefault="00AA6293" w:rsidP="005E395B">
      <w:pPr>
        <w:ind w:left="426" w:hanging="426"/>
      </w:pPr>
      <w:r>
        <w:t>[</w:t>
      </w:r>
      <w:r w:rsidR="0012457E">
        <w:t>2</w:t>
      </w:r>
      <w:r>
        <w:t>]</w:t>
      </w:r>
      <w:r>
        <w:tab/>
      </w:r>
      <w:r w:rsidR="00F27FB0">
        <w:t>S4-190390: “</w:t>
      </w:r>
      <w:r w:rsidR="00F27FB0" w:rsidRPr="0042442C">
        <w:t>On IVAS enabled 6DOF VR Conferencing and Related Codec Design Constraints</w:t>
      </w:r>
      <w:r w:rsidR="00F27FB0">
        <w:t>”, Dolby Laboratories Inc.</w:t>
      </w:r>
    </w:p>
    <w:p w14:paraId="3938579F" w14:textId="4D0061CE" w:rsidR="008218AF" w:rsidRDefault="00EA5A1F" w:rsidP="005E395B">
      <w:pPr>
        <w:ind w:left="426" w:hanging="426"/>
      </w:pPr>
      <w:r>
        <w:t>[3]</w:t>
      </w:r>
      <w:r>
        <w:tab/>
      </w:r>
      <w:r w:rsidR="008218AF">
        <w:t>SP-170611: “</w:t>
      </w:r>
      <w:r w:rsidR="008218AF" w:rsidRPr="008218AF">
        <w:t>New WID on EVS Codec Extension for Immersive Voice and Audio Services</w:t>
      </w:r>
      <w:r w:rsidR="008218AF">
        <w:t>”</w:t>
      </w:r>
    </w:p>
    <w:p w14:paraId="22B502A4" w14:textId="6FA03304" w:rsidR="00A560D8" w:rsidRDefault="00A560D8" w:rsidP="005E395B">
      <w:pPr>
        <w:ind w:left="426" w:hanging="426"/>
      </w:pPr>
      <w:r>
        <w:t>[4]</w:t>
      </w:r>
      <w:r>
        <w:tab/>
      </w:r>
      <w:r w:rsidRPr="006A6D01">
        <w:t>S4-190</w:t>
      </w:r>
      <w:r w:rsidR="006A6D01">
        <w:t>950</w:t>
      </w:r>
      <w:r>
        <w:t>: “</w:t>
      </w:r>
      <w:r w:rsidRPr="00A560D8">
        <w:t>On IVAS Reference Testing over Loudspeakers</w:t>
      </w:r>
      <w:r>
        <w:t>”, Dolby Laboratories, Inc.</w:t>
      </w:r>
    </w:p>
    <w:p w14:paraId="3494961F" w14:textId="47A13323" w:rsidR="00EA5A1F" w:rsidRDefault="008218AF" w:rsidP="005E395B">
      <w:pPr>
        <w:ind w:left="426" w:hanging="426"/>
      </w:pPr>
      <w:r>
        <w:t>[</w:t>
      </w:r>
      <w:r w:rsidR="00A560D8">
        <w:t>5</w:t>
      </w:r>
      <w:r>
        <w:t>]</w:t>
      </w:r>
      <w:r>
        <w:tab/>
      </w:r>
      <w:r w:rsidR="00F27FB0">
        <w:t>S4-190385: “Considerations on IVAS Pass-through Operation”, Dolby Laboratories, Inc.</w:t>
      </w:r>
    </w:p>
    <w:p w14:paraId="448AD010" w14:textId="0E33A57A" w:rsidR="00EA5A1F" w:rsidRDefault="00EA5A1F" w:rsidP="005E395B">
      <w:pPr>
        <w:ind w:left="426" w:hanging="426"/>
      </w:pPr>
      <w:r>
        <w:t>[</w:t>
      </w:r>
      <w:r w:rsidR="00A560D8">
        <w:t>6</w:t>
      </w:r>
      <w:r>
        <w:t>]</w:t>
      </w:r>
      <w:r>
        <w:tab/>
      </w:r>
      <w:r w:rsidR="00F4493A">
        <w:t>S4-190346: “IVAS audio formats and interfaces”, Ericsson LM</w:t>
      </w:r>
    </w:p>
    <w:p w14:paraId="2C044D6C" w14:textId="6E5FF20A" w:rsidR="00EA5A1F" w:rsidRDefault="00EA5A1F" w:rsidP="005E395B">
      <w:pPr>
        <w:ind w:left="426" w:hanging="426"/>
      </w:pPr>
      <w:r>
        <w:t>[</w:t>
      </w:r>
      <w:r w:rsidR="00A560D8">
        <w:t>7</w:t>
      </w:r>
      <w:r>
        <w:t>]</w:t>
      </w:r>
      <w:r w:rsidR="007A004D">
        <w:tab/>
      </w:r>
      <w:r w:rsidR="00F4493A">
        <w:t>S4-190692: “</w:t>
      </w:r>
      <w:r w:rsidR="00F4493A" w:rsidRPr="00F4493A">
        <w:t>On the Importance of the Pass-Through Mode</w:t>
      </w:r>
      <w:r w:rsidR="00F4493A">
        <w:t xml:space="preserve">”, </w:t>
      </w:r>
      <w:r w:rsidR="00F4493A" w:rsidRPr="00F4493A">
        <w:t>Fraunhofer IIS</w:t>
      </w:r>
    </w:p>
    <w:p w14:paraId="2234CCDA" w14:textId="71D556BA" w:rsidR="00F4493A" w:rsidRDefault="00F4493A" w:rsidP="005E395B">
      <w:pPr>
        <w:ind w:left="426" w:hanging="426"/>
      </w:pPr>
      <w:r>
        <w:t>[</w:t>
      </w:r>
      <w:r w:rsidR="00A560D8">
        <w:t>8</w:t>
      </w:r>
      <w:r>
        <w:t>]</w:t>
      </w:r>
      <w:r>
        <w:tab/>
        <w:t>S4-190735: “</w:t>
      </w:r>
      <w:r w:rsidRPr="004F04CF">
        <w:t>On Input Audio and Session Metadata and Behavioral Requirements of the IVAS Decoder/Renderer</w:t>
      </w:r>
      <w:r>
        <w:t>”, Dolby Laboratories, Inc.</w:t>
      </w:r>
    </w:p>
    <w:sectPr w:rsidR="00F4493A">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18EE" w14:textId="77777777" w:rsidR="00734799" w:rsidRDefault="00734799" w:rsidP="0031000B">
      <w:r>
        <w:separator/>
      </w:r>
    </w:p>
  </w:endnote>
  <w:endnote w:type="continuationSeparator" w:id="0">
    <w:p w14:paraId="775E3C64" w14:textId="77777777" w:rsidR="00734799" w:rsidRDefault="00734799" w:rsidP="0031000B">
      <w:r>
        <w:continuationSeparator/>
      </w:r>
    </w:p>
  </w:endnote>
  <w:endnote w:type="continuationNotice" w:id="1">
    <w:p w14:paraId="28EED2BF" w14:textId="77777777" w:rsidR="00734799" w:rsidRDefault="0073479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1BB1F" w14:textId="77777777" w:rsidR="00734799" w:rsidRDefault="00734799" w:rsidP="0031000B">
      <w:r>
        <w:separator/>
      </w:r>
    </w:p>
  </w:footnote>
  <w:footnote w:type="continuationSeparator" w:id="0">
    <w:p w14:paraId="43787514" w14:textId="77777777" w:rsidR="00734799" w:rsidRDefault="00734799" w:rsidP="0031000B">
      <w:r>
        <w:continuationSeparator/>
      </w:r>
    </w:p>
  </w:footnote>
  <w:footnote w:type="continuationNotice" w:id="1">
    <w:p w14:paraId="7E08E373" w14:textId="77777777" w:rsidR="00734799" w:rsidRDefault="0073479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0280BDB9" w:rsidR="002178F9" w:rsidRPr="00FF60CF" w:rsidRDefault="002178F9" w:rsidP="0031000B">
    <w:pPr>
      <w:rPr>
        <w:rFonts w:ascii="Arial" w:hAnsi="Arial" w:cs="Arial"/>
        <w:b/>
        <w:bCs/>
        <w:i/>
        <w:iCs/>
        <w:color w:val="000000" w:themeColor="text1"/>
        <w:sz w:val="28"/>
        <w:szCs w:val="28"/>
        <w:highlight w:val="yellow"/>
      </w:rPr>
    </w:pPr>
    <w:bookmarkStart w:id="4" w:name="_Hlk11936797"/>
    <w:r w:rsidRPr="00FF60CF">
      <w:rPr>
        <w:rFonts w:ascii="Arial" w:hAnsi="Arial" w:cs="Arial"/>
      </w:rPr>
      <w:t>3GPP TSG-SA4#10</w:t>
    </w:r>
    <w:r w:rsidR="0072574C">
      <w:rPr>
        <w:rFonts w:ascii="Arial" w:hAnsi="Arial" w:cs="Arial"/>
      </w:rPr>
      <w:t>5</w:t>
    </w:r>
    <w:r w:rsidRPr="00FF60CF">
      <w:rPr>
        <w:rFonts w:ascii="Arial" w:hAnsi="Arial" w:cs="Arial"/>
      </w:rPr>
      <w:t xml:space="preserve"> meeting</w:t>
    </w:r>
    <w:r w:rsidRPr="00FF60CF">
      <w:rPr>
        <w:rFonts w:ascii="Arial" w:hAnsi="Arial" w:cs="Arial"/>
        <w:b/>
        <w:i/>
      </w:rPr>
      <w:tab/>
    </w:r>
    <w:r w:rsidRPr="00FF60CF">
      <w:rPr>
        <w:rFonts w:ascii="Arial" w:hAnsi="Arial" w:cs="Arial"/>
        <w:b/>
        <w:i/>
      </w:rPr>
      <w:tab/>
    </w:r>
    <w:r w:rsidR="00FF60CF">
      <w:rPr>
        <w:rFonts w:ascii="Arial" w:hAnsi="Arial" w:cs="Arial"/>
        <w:b/>
        <w:i/>
      </w:rPr>
      <w:tab/>
    </w:r>
    <w:r w:rsidR="00FF60CF">
      <w:rPr>
        <w:rFonts w:ascii="Arial" w:hAnsi="Arial" w:cs="Arial"/>
        <w:b/>
        <w:i/>
      </w:rPr>
      <w:tab/>
    </w:r>
    <w:r w:rsidR="00FF60CF">
      <w:rPr>
        <w:rFonts w:ascii="Arial" w:hAnsi="Arial" w:cs="Arial"/>
        <w:b/>
        <w:i/>
      </w:rPr>
      <w:tab/>
    </w:r>
    <w:proofErr w:type="spellStart"/>
    <w:r w:rsidRPr="00FF60CF">
      <w:rPr>
        <w:rFonts w:ascii="Arial" w:hAnsi="Arial" w:cs="Arial"/>
        <w:b/>
        <w:bCs/>
        <w:i/>
        <w:iCs/>
        <w:sz w:val="28"/>
        <w:szCs w:val="28"/>
      </w:rPr>
      <w:t>Tdoc</w:t>
    </w:r>
    <w:proofErr w:type="spellEnd"/>
    <w:r w:rsidRPr="00FF60CF">
      <w:rPr>
        <w:rFonts w:ascii="Arial" w:hAnsi="Arial" w:cs="Arial"/>
        <w:b/>
        <w:bCs/>
        <w:i/>
        <w:iCs/>
        <w:sz w:val="28"/>
        <w:szCs w:val="28"/>
      </w:rPr>
      <w:t xml:space="preserve"> S4 (19</w:t>
    </w:r>
    <w:r w:rsidRPr="00FF60CF">
      <w:rPr>
        <w:rFonts w:ascii="Arial" w:hAnsi="Arial" w:cs="Arial"/>
        <w:b/>
        <w:bCs/>
        <w:i/>
        <w:iCs/>
        <w:color w:val="000000"/>
        <w:sz w:val="28"/>
        <w:szCs w:val="28"/>
      </w:rPr>
      <w:t>)</w:t>
    </w:r>
    <w:r w:rsidR="006D454C" w:rsidRPr="00FF60CF">
      <w:rPr>
        <w:rFonts w:ascii="Arial" w:hAnsi="Arial" w:cs="Arial"/>
        <w:b/>
        <w:bCs/>
        <w:i/>
        <w:iCs/>
        <w:color w:val="000000"/>
        <w:sz w:val="28"/>
        <w:szCs w:val="28"/>
      </w:rPr>
      <w:t>0</w:t>
    </w:r>
    <w:r w:rsidR="006D454C">
      <w:rPr>
        <w:rFonts w:ascii="Arial" w:hAnsi="Arial" w:cs="Arial"/>
        <w:b/>
        <w:bCs/>
        <w:i/>
        <w:iCs/>
        <w:color w:val="000000"/>
        <w:sz w:val="28"/>
        <w:szCs w:val="28"/>
      </w:rPr>
      <w:t>949</w:t>
    </w:r>
  </w:p>
  <w:p w14:paraId="1EAC93C5" w14:textId="2E690EDE" w:rsidR="002178F9" w:rsidRPr="00FF60CF" w:rsidRDefault="0072574C" w:rsidP="0031000B">
    <w:pPr>
      <w:rPr>
        <w:rFonts w:ascii="Arial" w:hAnsi="Arial" w:cs="Arial"/>
        <w:lang w:eastAsia="zh-CN"/>
      </w:rPr>
    </w:pPr>
    <w:r>
      <w:rPr>
        <w:rFonts w:ascii="Arial" w:hAnsi="Arial" w:cs="Arial"/>
        <w:lang w:eastAsia="zh-CN"/>
      </w:rPr>
      <w:t>12</w:t>
    </w:r>
    <w:r w:rsidR="002178F9" w:rsidRPr="00FF60CF">
      <w:rPr>
        <w:rFonts w:ascii="Arial" w:hAnsi="Arial" w:cs="Arial"/>
        <w:lang w:eastAsia="zh-CN"/>
      </w:rPr>
      <w:t>-</w:t>
    </w:r>
    <w:r>
      <w:rPr>
        <w:rFonts w:ascii="Arial" w:hAnsi="Arial" w:cs="Arial"/>
        <w:lang w:eastAsia="zh-CN"/>
      </w:rPr>
      <w:t>16</w:t>
    </w:r>
    <w:r w:rsidR="002178F9" w:rsidRPr="00FF60CF">
      <w:rPr>
        <w:rFonts w:ascii="Arial" w:hAnsi="Arial" w:cs="Arial"/>
        <w:lang w:eastAsia="zh-CN"/>
      </w:rPr>
      <w:t xml:space="preserve"> </w:t>
    </w:r>
    <w:r>
      <w:rPr>
        <w:rFonts w:ascii="Arial" w:hAnsi="Arial" w:cs="Arial"/>
        <w:lang w:eastAsia="zh-CN"/>
      </w:rPr>
      <w:t>August</w:t>
    </w:r>
    <w:r w:rsidR="002178F9" w:rsidRPr="00FF60CF">
      <w:rPr>
        <w:rFonts w:ascii="Arial" w:hAnsi="Arial" w:cs="Arial"/>
        <w:lang w:eastAsia="zh-CN"/>
      </w:rPr>
      <w:t xml:space="preserve"> 2019, </w:t>
    </w:r>
    <w:r>
      <w:rPr>
        <w:rFonts w:ascii="Arial" w:hAnsi="Arial" w:cs="Arial"/>
        <w:lang w:eastAsia="zh-CN"/>
      </w:rPr>
      <w:t>Ljubljana, Slovenia</w:t>
    </w:r>
  </w:p>
  <w:bookmarkEnd w:id="4"/>
  <w:p w14:paraId="3471FAE6" w14:textId="77777777" w:rsidR="002178F9" w:rsidRPr="00F702C3" w:rsidRDefault="002178F9" w:rsidP="00310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5"/>
  </w:num>
  <w:num w:numId="4">
    <w:abstractNumId w:val="21"/>
  </w:num>
  <w:num w:numId="5">
    <w:abstractNumId w:val="12"/>
  </w:num>
  <w:num w:numId="6">
    <w:abstractNumId w:val="17"/>
  </w:num>
  <w:num w:numId="7">
    <w:abstractNumId w:val="24"/>
  </w:num>
  <w:num w:numId="8">
    <w:abstractNumId w:val="4"/>
  </w:num>
  <w:num w:numId="9">
    <w:abstractNumId w:val="20"/>
  </w:num>
  <w:num w:numId="10">
    <w:abstractNumId w:val="8"/>
  </w:num>
  <w:num w:numId="11">
    <w:abstractNumId w:val="14"/>
  </w:num>
  <w:num w:numId="12">
    <w:abstractNumId w:val="15"/>
  </w:num>
  <w:num w:numId="13">
    <w:abstractNumId w:val="11"/>
  </w:num>
  <w:num w:numId="14">
    <w:abstractNumId w:val="3"/>
  </w:num>
  <w:num w:numId="15">
    <w:abstractNumId w:val="10"/>
  </w:num>
  <w:num w:numId="16">
    <w:abstractNumId w:val="23"/>
  </w:num>
  <w:num w:numId="17">
    <w:abstractNumId w:val="1"/>
  </w:num>
  <w:num w:numId="18">
    <w:abstractNumId w:val="22"/>
  </w:num>
  <w:num w:numId="19">
    <w:abstractNumId w:val="13"/>
  </w:num>
  <w:num w:numId="20">
    <w:abstractNumId w:val="7"/>
  </w:num>
  <w:num w:numId="21">
    <w:abstractNumId w:val="5"/>
  </w:num>
  <w:num w:numId="22">
    <w:abstractNumId w:val="6"/>
  </w:num>
  <w:num w:numId="23">
    <w:abstractNumId w:val="9"/>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6E70"/>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65CA"/>
    <w:rsid w:val="00066AB9"/>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065B"/>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791A"/>
    <w:rsid w:val="00187D65"/>
    <w:rsid w:val="0019467B"/>
    <w:rsid w:val="00194AC1"/>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E7313"/>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13E3"/>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C42"/>
    <w:rsid w:val="002F14D4"/>
    <w:rsid w:val="002F34B7"/>
    <w:rsid w:val="002F41D7"/>
    <w:rsid w:val="002F578B"/>
    <w:rsid w:val="002F671B"/>
    <w:rsid w:val="0030033F"/>
    <w:rsid w:val="003017F0"/>
    <w:rsid w:val="00302234"/>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7594"/>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3109"/>
    <w:rsid w:val="003534A0"/>
    <w:rsid w:val="00353E9F"/>
    <w:rsid w:val="003542F3"/>
    <w:rsid w:val="00354B85"/>
    <w:rsid w:val="0035549E"/>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97EC3"/>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340C"/>
    <w:rsid w:val="003D4055"/>
    <w:rsid w:val="003D4EF8"/>
    <w:rsid w:val="003D5354"/>
    <w:rsid w:val="003D5603"/>
    <w:rsid w:val="003E02CD"/>
    <w:rsid w:val="003E0974"/>
    <w:rsid w:val="003E0B44"/>
    <w:rsid w:val="003E1F73"/>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2C1"/>
    <w:rsid w:val="004C0EA9"/>
    <w:rsid w:val="004C1F96"/>
    <w:rsid w:val="004C32F0"/>
    <w:rsid w:val="004C7B72"/>
    <w:rsid w:val="004D07DD"/>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BD0"/>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6D01"/>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42C8"/>
    <w:rsid w:val="006D454C"/>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071F"/>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799"/>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FEB"/>
    <w:rsid w:val="008A4071"/>
    <w:rsid w:val="008A4171"/>
    <w:rsid w:val="008B09D4"/>
    <w:rsid w:val="008B4228"/>
    <w:rsid w:val="008B4DF4"/>
    <w:rsid w:val="008B5035"/>
    <w:rsid w:val="008B584F"/>
    <w:rsid w:val="008C066A"/>
    <w:rsid w:val="008C19F5"/>
    <w:rsid w:val="008C1D09"/>
    <w:rsid w:val="008C3CA3"/>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27EEE"/>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71EE"/>
    <w:rsid w:val="00A3087F"/>
    <w:rsid w:val="00A31233"/>
    <w:rsid w:val="00A319EA"/>
    <w:rsid w:val="00A350BA"/>
    <w:rsid w:val="00A369BC"/>
    <w:rsid w:val="00A421E7"/>
    <w:rsid w:val="00A42573"/>
    <w:rsid w:val="00A42FAD"/>
    <w:rsid w:val="00A4499A"/>
    <w:rsid w:val="00A5402B"/>
    <w:rsid w:val="00A54A25"/>
    <w:rsid w:val="00A552B9"/>
    <w:rsid w:val="00A559D7"/>
    <w:rsid w:val="00A560D8"/>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319A8"/>
    <w:rsid w:val="00B365BC"/>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68DA"/>
    <w:rsid w:val="00B573C6"/>
    <w:rsid w:val="00B57614"/>
    <w:rsid w:val="00B57CEA"/>
    <w:rsid w:val="00B57FEB"/>
    <w:rsid w:val="00B62F5A"/>
    <w:rsid w:val="00B65B98"/>
    <w:rsid w:val="00B66031"/>
    <w:rsid w:val="00B66307"/>
    <w:rsid w:val="00B67430"/>
    <w:rsid w:val="00B67BD6"/>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9F3"/>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7780F"/>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95B"/>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2D2B"/>
    <w:rsid w:val="00DE3789"/>
    <w:rsid w:val="00DE39B5"/>
    <w:rsid w:val="00DE3F5B"/>
    <w:rsid w:val="00DE47E5"/>
    <w:rsid w:val="00DE4EB2"/>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406E"/>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1637"/>
    <w:rsid w:val="00EC21A5"/>
    <w:rsid w:val="00EC240B"/>
    <w:rsid w:val="00EC2D03"/>
    <w:rsid w:val="00EC5FE8"/>
    <w:rsid w:val="00EC639E"/>
    <w:rsid w:val="00EC6EAE"/>
    <w:rsid w:val="00ED1E47"/>
    <w:rsid w:val="00ED29A5"/>
    <w:rsid w:val="00ED4C21"/>
    <w:rsid w:val="00ED5CB7"/>
    <w:rsid w:val="00ED601E"/>
    <w:rsid w:val="00ED6E86"/>
    <w:rsid w:val="00ED72B1"/>
    <w:rsid w:val="00EE0A5B"/>
    <w:rsid w:val="00EE1B88"/>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973"/>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408F7"/>
    <w:rsid w:val="00F410CA"/>
    <w:rsid w:val="00F42B89"/>
    <w:rsid w:val="00F4493A"/>
    <w:rsid w:val="00F46EC4"/>
    <w:rsid w:val="00F47C64"/>
    <w:rsid w:val="00F517B8"/>
    <w:rsid w:val="00F52A7E"/>
    <w:rsid w:val="00F5332C"/>
    <w:rsid w:val="00F5451C"/>
    <w:rsid w:val="00F550FD"/>
    <w:rsid w:val="00F55211"/>
    <w:rsid w:val="00F63D42"/>
    <w:rsid w:val="00F63EA3"/>
    <w:rsid w:val="00F6729E"/>
    <w:rsid w:val="00F6796B"/>
    <w:rsid w:val="00F702C3"/>
    <w:rsid w:val="00F70FCB"/>
    <w:rsid w:val="00F714C6"/>
    <w:rsid w:val="00F71EDB"/>
    <w:rsid w:val="00F723F2"/>
    <w:rsid w:val="00F7366D"/>
    <w:rsid w:val="00F75D09"/>
    <w:rsid w:val="00F75E09"/>
    <w:rsid w:val="00F80C8A"/>
    <w:rsid w:val="00F80DAC"/>
    <w:rsid w:val="00F811B3"/>
    <w:rsid w:val="00F814BD"/>
    <w:rsid w:val="00F8150A"/>
    <w:rsid w:val="00F838F3"/>
    <w:rsid w:val="00F83AA6"/>
    <w:rsid w:val="00F83DAD"/>
    <w:rsid w:val="00F87DCC"/>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00F3"/>
    <w:rsid w:val="00FC1005"/>
    <w:rsid w:val="00FC3BFB"/>
    <w:rsid w:val="00FC44C2"/>
    <w:rsid w:val="00FC5D25"/>
    <w:rsid w:val="00FC6273"/>
    <w:rsid w:val="00FC6BD0"/>
    <w:rsid w:val="00FD001B"/>
    <w:rsid w:val="00FD0811"/>
    <w:rsid w:val="00FD4191"/>
    <w:rsid w:val="00FD41EB"/>
    <w:rsid w:val="00FD73E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 w:val="7632553F"/>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00B"/>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6</cp:revision>
  <cp:lastPrinted>2019-07-29T14:54:00Z</cp:lastPrinted>
  <dcterms:created xsi:type="dcterms:W3CDTF">2019-08-06T12:04:00Z</dcterms:created>
  <dcterms:modified xsi:type="dcterms:W3CDTF">2019-08-06T19:01:00Z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